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CBB" w:rsidRPr="004A64A7" w:rsidRDefault="00013CBB" w:rsidP="00013CBB">
      <w:pPr>
        <w:jc w:val="center"/>
      </w:pPr>
      <w:r w:rsidRPr="001557E2">
        <w:rPr>
          <w:b/>
          <w:highlight w:val="yellow"/>
        </w:rPr>
        <w:br w:type="textWrapping" w:clear="all"/>
      </w:r>
    </w:p>
    <w:p w:rsidR="00013CBB" w:rsidRDefault="00013CBB" w:rsidP="00013CBB">
      <w:pPr>
        <w:tabs>
          <w:tab w:val="left" w:pos="4320"/>
        </w:tabs>
        <w:jc w:val="center"/>
        <w:rPr>
          <w:b/>
          <w:sz w:val="36"/>
          <w:szCs w:val="36"/>
        </w:rPr>
      </w:pPr>
      <w:r>
        <w:rPr>
          <w:b/>
          <w:sz w:val="36"/>
          <w:szCs w:val="36"/>
        </w:rPr>
        <w:t>КОМИТЕТ МЕСТНОГО САМОУПРАВЛЕНИЯ</w:t>
      </w:r>
    </w:p>
    <w:p w:rsidR="00013CBB" w:rsidRPr="00687A4F" w:rsidRDefault="00013CBB" w:rsidP="00013CBB">
      <w:pPr>
        <w:tabs>
          <w:tab w:val="left" w:pos="4320"/>
        </w:tabs>
        <w:jc w:val="center"/>
        <w:rPr>
          <w:b/>
          <w:sz w:val="36"/>
          <w:szCs w:val="36"/>
        </w:rPr>
      </w:pPr>
      <w:r w:rsidRPr="00687A4F">
        <w:rPr>
          <w:b/>
          <w:sz w:val="36"/>
          <w:szCs w:val="36"/>
        </w:rPr>
        <w:t>РАБОЧЕГО ПОСЕЛКА ЕВЛАШЕВО</w:t>
      </w:r>
    </w:p>
    <w:p w:rsidR="00013CBB" w:rsidRPr="00687A4F" w:rsidRDefault="00013CBB" w:rsidP="00013CBB">
      <w:pPr>
        <w:tabs>
          <w:tab w:val="left" w:pos="4320"/>
        </w:tabs>
        <w:jc w:val="center"/>
        <w:rPr>
          <w:b/>
          <w:sz w:val="36"/>
          <w:szCs w:val="36"/>
        </w:rPr>
      </w:pPr>
      <w:r w:rsidRPr="00687A4F">
        <w:rPr>
          <w:b/>
          <w:sz w:val="36"/>
          <w:szCs w:val="36"/>
        </w:rPr>
        <w:t>КУЗНЕЦКОГО РАЙОНА ПЕНЗЕНСКОЙ ОБЛАСТИ</w:t>
      </w:r>
    </w:p>
    <w:p w:rsidR="00013CBB" w:rsidRDefault="00C100B5" w:rsidP="00013CBB">
      <w:pPr>
        <w:jc w:val="center"/>
        <w:rPr>
          <w:b/>
          <w:sz w:val="28"/>
          <w:szCs w:val="28"/>
        </w:rPr>
      </w:pPr>
      <w:r>
        <w:rPr>
          <w:b/>
          <w:sz w:val="28"/>
          <w:szCs w:val="28"/>
        </w:rPr>
        <w:t>СЕДЬМОГО СОЗЫВА</w:t>
      </w:r>
    </w:p>
    <w:p w:rsidR="00C100B5" w:rsidRPr="00687A4F" w:rsidRDefault="00C100B5" w:rsidP="00013CBB">
      <w:pPr>
        <w:jc w:val="center"/>
        <w:rPr>
          <w:b/>
          <w:sz w:val="28"/>
          <w:szCs w:val="28"/>
        </w:rPr>
      </w:pPr>
    </w:p>
    <w:p w:rsidR="00013CBB" w:rsidRPr="00687A4F" w:rsidRDefault="00013CBB" w:rsidP="00013CBB">
      <w:pPr>
        <w:jc w:val="center"/>
        <w:rPr>
          <w:b/>
          <w:sz w:val="28"/>
          <w:szCs w:val="28"/>
        </w:rPr>
      </w:pPr>
      <w:r w:rsidRPr="00687A4F">
        <w:rPr>
          <w:b/>
          <w:sz w:val="28"/>
          <w:szCs w:val="28"/>
        </w:rPr>
        <w:t>РЕШЕНИЕ</w:t>
      </w:r>
    </w:p>
    <w:p w:rsidR="00013CBB" w:rsidRPr="00687A4F" w:rsidRDefault="00013CBB" w:rsidP="00013CBB">
      <w:pPr>
        <w:tabs>
          <w:tab w:val="left" w:pos="4320"/>
        </w:tabs>
        <w:jc w:val="center"/>
      </w:pPr>
    </w:p>
    <w:p w:rsidR="00013CBB" w:rsidRPr="00687A4F" w:rsidRDefault="00AB620C" w:rsidP="00C100B5">
      <w:pPr>
        <w:tabs>
          <w:tab w:val="left" w:pos="4320"/>
        </w:tabs>
      </w:pPr>
      <w:r>
        <w:t xml:space="preserve">от </w:t>
      </w:r>
      <w:r w:rsidR="00013CBB" w:rsidRPr="00687A4F">
        <w:t xml:space="preserve">  2020 г.                                                                         </w:t>
      </w:r>
      <w:r w:rsidR="00C100B5">
        <w:t xml:space="preserve">                            </w:t>
      </w:r>
      <w:r w:rsidR="00013CBB" w:rsidRPr="00687A4F">
        <w:t xml:space="preserve">        №</w:t>
      </w:r>
      <w:r>
        <w:t xml:space="preserve"> </w:t>
      </w:r>
      <w:bookmarkStart w:id="0" w:name="_GoBack"/>
      <w:bookmarkEnd w:id="0"/>
    </w:p>
    <w:p w:rsidR="00013CBB" w:rsidRPr="00687A4F" w:rsidRDefault="00013CBB" w:rsidP="00013CBB">
      <w:pPr>
        <w:tabs>
          <w:tab w:val="left" w:pos="4320"/>
        </w:tabs>
        <w:jc w:val="center"/>
      </w:pPr>
      <w:proofErr w:type="spellStart"/>
      <w:r w:rsidRPr="00687A4F">
        <w:t>р.п</w:t>
      </w:r>
      <w:proofErr w:type="spellEnd"/>
      <w:r w:rsidRPr="00687A4F">
        <w:t>. Евлашево</w:t>
      </w:r>
    </w:p>
    <w:p w:rsidR="00013CBB" w:rsidRPr="00687A4F" w:rsidRDefault="00013CBB" w:rsidP="00013CBB">
      <w:pPr>
        <w:tabs>
          <w:tab w:val="left" w:pos="4320"/>
        </w:tabs>
        <w:jc w:val="center"/>
      </w:pPr>
    </w:p>
    <w:p w:rsidR="00013CBB" w:rsidRPr="00687A4F" w:rsidRDefault="00013CBB" w:rsidP="00013CBB">
      <w:pPr>
        <w:pStyle w:val="1"/>
        <w:spacing w:after="0"/>
        <w:rPr>
          <w:rFonts w:ascii="Times New Roman" w:hAnsi="Times New Roman"/>
        </w:rPr>
      </w:pPr>
      <w:r w:rsidRPr="00687A4F">
        <w:rPr>
          <w:rFonts w:ascii="Times New Roman" w:hAnsi="Times New Roman"/>
        </w:rPr>
        <w:t xml:space="preserve">О приостановлении действия отдельных положений Положения </w:t>
      </w:r>
      <w:r w:rsidRPr="00687A4F">
        <w:rPr>
          <w:rFonts w:ascii="Times New Roman" w:hAnsi="Times New Roman"/>
          <w:szCs w:val="28"/>
        </w:rPr>
        <w:t>о бюджетном устройстве и бюджетном процессе в рабочем поселке Евлашево Кузнецкого района Пензенской области, утвержденного решением Комитета местного самоуправления рабочего поселка Евлашево Кузнецкого района Пензенской области от 23.11.2017</w:t>
      </w:r>
    </w:p>
    <w:p w:rsidR="00013CBB" w:rsidRPr="00687A4F" w:rsidRDefault="00013CBB" w:rsidP="00013CBB">
      <w:pPr>
        <w:pStyle w:val="1"/>
        <w:spacing w:after="0"/>
        <w:rPr>
          <w:rFonts w:ascii="Times New Roman" w:hAnsi="Times New Roman"/>
          <w:szCs w:val="28"/>
        </w:rPr>
      </w:pPr>
      <w:r w:rsidRPr="00687A4F">
        <w:rPr>
          <w:rFonts w:ascii="Times New Roman" w:hAnsi="Times New Roman"/>
          <w:szCs w:val="28"/>
        </w:rPr>
        <w:t>№ 81/265 (с изменениями)</w:t>
      </w:r>
    </w:p>
    <w:p w:rsidR="00013CBB" w:rsidRPr="00687A4F" w:rsidRDefault="00013CBB" w:rsidP="00013CBB"/>
    <w:p w:rsidR="00013CBB" w:rsidRPr="00687A4F" w:rsidRDefault="00013CBB" w:rsidP="00013CBB">
      <w:pPr>
        <w:pStyle w:val="1"/>
        <w:ind w:firstLine="567"/>
        <w:jc w:val="both"/>
        <w:rPr>
          <w:rFonts w:ascii="Times New Roman" w:hAnsi="Times New Roman"/>
          <w:b w:val="0"/>
        </w:rPr>
      </w:pPr>
      <w:r w:rsidRPr="00687A4F">
        <w:rPr>
          <w:rFonts w:ascii="Times New Roman" w:hAnsi="Times New Roman"/>
          <w:b w:val="0"/>
          <w:szCs w:val="28"/>
        </w:rPr>
        <w:t>В соответствии с Федеральным законом Российской Федерации от 12.11.2019 № 367-ФЗ «О приостановлении действия отдельных положений Бюджетного</w:t>
      </w:r>
      <w:r w:rsidRPr="00687A4F">
        <w:rPr>
          <w:rFonts w:ascii="Times New Roman" w:hAnsi="Times New Roman"/>
          <w:b w:val="0"/>
        </w:rPr>
        <w:t xml:space="preserve"> кодекса Российской Федерации и установлении особенностей исполнения бюджетов бюджетной системы Российской Федерации в 2020 году», Уставом </w:t>
      </w:r>
      <w:r w:rsidRPr="00687A4F">
        <w:rPr>
          <w:rFonts w:ascii="Times New Roman" w:hAnsi="Times New Roman"/>
          <w:b w:val="0"/>
          <w:szCs w:val="28"/>
        </w:rPr>
        <w:t>рабочего поселка Евлашево</w:t>
      </w:r>
      <w:r w:rsidRPr="00687A4F">
        <w:rPr>
          <w:rFonts w:ascii="Times New Roman" w:hAnsi="Times New Roman"/>
          <w:szCs w:val="28"/>
        </w:rPr>
        <w:t xml:space="preserve"> </w:t>
      </w:r>
      <w:r w:rsidRPr="00687A4F">
        <w:rPr>
          <w:rFonts w:ascii="Times New Roman" w:hAnsi="Times New Roman"/>
          <w:b w:val="0"/>
        </w:rPr>
        <w:t>Кузнецкого района Пензенской области (с изменениями),</w:t>
      </w:r>
    </w:p>
    <w:p w:rsidR="00013CBB" w:rsidRPr="00687A4F" w:rsidRDefault="00013CBB" w:rsidP="00013CBB">
      <w:pPr>
        <w:jc w:val="center"/>
        <w:rPr>
          <w:b/>
          <w:sz w:val="28"/>
          <w:szCs w:val="28"/>
        </w:rPr>
      </w:pPr>
      <w:r w:rsidRPr="00687A4F">
        <w:rPr>
          <w:b/>
          <w:sz w:val="28"/>
          <w:szCs w:val="28"/>
        </w:rPr>
        <w:t>Комитет местного самоуправления рабочего поселка Евлашево Кузнецкого района Пензенской области решил:</w:t>
      </w:r>
    </w:p>
    <w:p w:rsidR="00013CBB" w:rsidRPr="00687A4F" w:rsidRDefault="00013CBB" w:rsidP="00013CBB">
      <w:pPr>
        <w:pStyle w:val="10"/>
        <w:numPr>
          <w:ilvl w:val="0"/>
          <w:numId w:val="0"/>
        </w:numPr>
        <w:spacing w:before="0"/>
        <w:ind w:firstLine="567"/>
        <w:contextualSpacing/>
        <w:rPr>
          <w:sz w:val="28"/>
          <w:szCs w:val="28"/>
        </w:rPr>
      </w:pPr>
    </w:p>
    <w:p w:rsidR="00013CBB" w:rsidRPr="00687A4F" w:rsidRDefault="00013CBB" w:rsidP="00013CBB">
      <w:pPr>
        <w:pStyle w:val="10"/>
        <w:spacing w:before="0"/>
        <w:rPr>
          <w:sz w:val="28"/>
          <w:szCs w:val="28"/>
        </w:rPr>
      </w:pPr>
      <w:r w:rsidRPr="00687A4F">
        <w:rPr>
          <w:sz w:val="28"/>
          <w:szCs w:val="28"/>
        </w:rPr>
        <w:t>Приостановить до 01 января 2021 года действие отдельных положений Положения о бюджетном устройстве и бюджет</w:t>
      </w:r>
      <w:r w:rsidR="00981FB5">
        <w:rPr>
          <w:sz w:val="28"/>
          <w:szCs w:val="28"/>
        </w:rPr>
        <w:t>ном процессе в рабочем поселке Е</w:t>
      </w:r>
      <w:r w:rsidRPr="00687A4F">
        <w:rPr>
          <w:sz w:val="28"/>
          <w:szCs w:val="28"/>
        </w:rPr>
        <w:t>влашево</w:t>
      </w:r>
      <w:r w:rsidRPr="00687A4F">
        <w:rPr>
          <w:szCs w:val="28"/>
        </w:rPr>
        <w:t xml:space="preserve"> </w:t>
      </w:r>
      <w:r w:rsidRPr="00687A4F">
        <w:rPr>
          <w:sz w:val="28"/>
          <w:szCs w:val="28"/>
        </w:rPr>
        <w:t>Кузнецкого района Пензенской области, утвержденного решением Комитета местного самоуправления рабочего поселка Евлашево Кузнецкого района Пензенской области от 23.11.2017 № 81/265 (с изменениями), а именно:</w:t>
      </w:r>
    </w:p>
    <w:p w:rsidR="00013CBB" w:rsidRPr="00687A4F" w:rsidRDefault="00013CBB" w:rsidP="00013CBB">
      <w:pPr>
        <w:pStyle w:val="10"/>
        <w:numPr>
          <w:ilvl w:val="0"/>
          <w:numId w:val="2"/>
        </w:numPr>
        <w:spacing w:before="0"/>
        <w:ind w:left="0"/>
        <w:rPr>
          <w:sz w:val="28"/>
          <w:szCs w:val="28"/>
        </w:rPr>
      </w:pPr>
      <w:r w:rsidRPr="00687A4F">
        <w:rPr>
          <w:sz w:val="28"/>
          <w:szCs w:val="28"/>
        </w:rPr>
        <w:t xml:space="preserve">пункта 17.1 главы </w:t>
      </w:r>
      <w:r w:rsidRPr="00687A4F">
        <w:rPr>
          <w:sz w:val="28"/>
          <w:szCs w:val="28"/>
          <w:lang w:val="en-US"/>
        </w:rPr>
        <w:t>III;</w:t>
      </w:r>
    </w:p>
    <w:p w:rsidR="00013CBB" w:rsidRPr="00687A4F" w:rsidRDefault="00013CBB" w:rsidP="00013CBB">
      <w:pPr>
        <w:pStyle w:val="10"/>
        <w:numPr>
          <w:ilvl w:val="0"/>
          <w:numId w:val="2"/>
        </w:numPr>
        <w:spacing w:before="0"/>
        <w:ind w:left="0"/>
        <w:rPr>
          <w:sz w:val="28"/>
          <w:szCs w:val="28"/>
        </w:rPr>
      </w:pPr>
      <w:r w:rsidRPr="00687A4F">
        <w:rPr>
          <w:sz w:val="28"/>
          <w:szCs w:val="28"/>
        </w:rPr>
        <w:t xml:space="preserve">абзаца третьего пункта 22 главы </w:t>
      </w:r>
      <w:r w:rsidRPr="00687A4F">
        <w:rPr>
          <w:sz w:val="28"/>
          <w:szCs w:val="28"/>
          <w:lang w:val="en-US"/>
        </w:rPr>
        <w:t>III</w:t>
      </w:r>
      <w:r w:rsidRPr="00687A4F">
        <w:rPr>
          <w:sz w:val="28"/>
          <w:szCs w:val="28"/>
        </w:rPr>
        <w:t>;</w:t>
      </w:r>
    </w:p>
    <w:p w:rsidR="00013CBB" w:rsidRPr="00687A4F" w:rsidRDefault="00013CBB" w:rsidP="00013CBB">
      <w:pPr>
        <w:pStyle w:val="10"/>
        <w:numPr>
          <w:ilvl w:val="0"/>
          <w:numId w:val="2"/>
        </w:numPr>
        <w:spacing w:before="0"/>
        <w:ind w:left="0"/>
        <w:rPr>
          <w:sz w:val="28"/>
          <w:szCs w:val="28"/>
        </w:rPr>
      </w:pPr>
      <w:r w:rsidRPr="00687A4F">
        <w:rPr>
          <w:sz w:val="28"/>
          <w:szCs w:val="28"/>
        </w:rPr>
        <w:t xml:space="preserve">пункта 22.3 главы </w:t>
      </w:r>
      <w:r w:rsidRPr="00687A4F">
        <w:rPr>
          <w:sz w:val="28"/>
          <w:szCs w:val="28"/>
          <w:lang w:val="en-US"/>
        </w:rPr>
        <w:t>III</w:t>
      </w:r>
      <w:r w:rsidRPr="00687A4F">
        <w:rPr>
          <w:sz w:val="28"/>
          <w:szCs w:val="28"/>
        </w:rPr>
        <w:t>.</w:t>
      </w:r>
    </w:p>
    <w:p w:rsidR="00013CBB" w:rsidRPr="00687A4F" w:rsidRDefault="00013CBB" w:rsidP="00013CBB">
      <w:pPr>
        <w:autoSpaceDE w:val="0"/>
        <w:autoSpaceDN w:val="0"/>
        <w:adjustRightInd w:val="0"/>
        <w:ind w:firstLine="540"/>
        <w:jc w:val="both"/>
        <w:rPr>
          <w:sz w:val="28"/>
          <w:szCs w:val="28"/>
        </w:rPr>
      </w:pPr>
      <w:bookmarkStart w:id="1" w:name="Par0"/>
      <w:bookmarkEnd w:id="1"/>
      <w:r w:rsidRPr="00687A4F">
        <w:rPr>
          <w:sz w:val="28"/>
          <w:szCs w:val="28"/>
        </w:rPr>
        <w:t>2. Установить, что в ходе исполнения бюджета рабочего поселка Евлашево</w:t>
      </w:r>
      <w:r w:rsidRPr="00687A4F">
        <w:rPr>
          <w:b/>
          <w:sz w:val="28"/>
          <w:szCs w:val="28"/>
        </w:rPr>
        <w:t xml:space="preserve"> </w:t>
      </w:r>
      <w:r w:rsidRPr="00687A4F">
        <w:rPr>
          <w:sz w:val="28"/>
          <w:szCs w:val="28"/>
        </w:rPr>
        <w:t>Кузнецкого района Пензенской области в 2020 году дополнительно к основаниям для внесения изменений в сводную бюджетную роспись бюджета рабочего поселка Евлашево</w:t>
      </w:r>
      <w:r w:rsidRPr="00687A4F">
        <w:rPr>
          <w:b/>
          <w:sz w:val="28"/>
          <w:szCs w:val="28"/>
        </w:rPr>
        <w:t xml:space="preserve"> </w:t>
      </w:r>
      <w:r w:rsidRPr="00687A4F">
        <w:rPr>
          <w:sz w:val="28"/>
          <w:szCs w:val="28"/>
        </w:rPr>
        <w:t>Кузнецкого района Пензенской области, установленным бюджетным законодательством Российской Федерации, в соответствии с решениями администрации рабочего поселка Евлашево</w:t>
      </w:r>
      <w:r w:rsidRPr="00687A4F">
        <w:rPr>
          <w:b/>
          <w:sz w:val="28"/>
          <w:szCs w:val="28"/>
        </w:rPr>
        <w:t xml:space="preserve"> </w:t>
      </w:r>
      <w:r w:rsidRPr="00687A4F">
        <w:rPr>
          <w:sz w:val="28"/>
          <w:szCs w:val="28"/>
        </w:rPr>
        <w:t xml:space="preserve">Кузнецкого района Пензенской области в сводную бюджетную роспись </w:t>
      </w:r>
      <w:r w:rsidRPr="00687A4F">
        <w:rPr>
          <w:sz w:val="28"/>
          <w:szCs w:val="28"/>
        </w:rPr>
        <w:lastRenderedPageBreak/>
        <w:t>бюджета рабочего поселка Евлашево</w:t>
      </w:r>
      <w:r w:rsidRPr="00687A4F">
        <w:rPr>
          <w:b/>
          <w:sz w:val="28"/>
          <w:szCs w:val="28"/>
        </w:rPr>
        <w:t xml:space="preserve"> </w:t>
      </w:r>
      <w:r w:rsidRPr="00687A4F">
        <w:rPr>
          <w:sz w:val="28"/>
          <w:szCs w:val="28"/>
        </w:rPr>
        <w:t>Кузнецкого района Пензенской области без внесения изменений в решение Комитета местного самоуправления рабочего поселка Евлашево Кузнецкого района Пензенской области о бюджете на очередной финансовый год и плановый период могут быть внесены изменения:</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1) в случае перераспределения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687A4F">
        <w:rPr>
          <w:sz w:val="28"/>
          <w:szCs w:val="28"/>
        </w:rPr>
        <w:t>коронавирусной</w:t>
      </w:r>
      <w:proofErr w:type="spellEnd"/>
      <w:r w:rsidRPr="00687A4F">
        <w:rPr>
          <w:sz w:val="28"/>
          <w:szCs w:val="28"/>
        </w:rPr>
        <w:t xml:space="preserve"> инфекции, а также на иные цели, определенные администрацией рабочего поселка Евлашево</w:t>
      </w:r>
      <w:r w:rsidRPr="00687A4F">
        <w:rPr>
          <w:b/>
          <w:sz w:val="28"/>
          <w:szCs w:val="28"/>
        </w:rPr>
        <w:t xml:space="preserve"> </w:t>
      </w:r>
      <w:r w:rsidRPr="00687A4F">
        <w:rPr>
          <w:sz w:val="28"/>
          <w:szCs w:val="28"/>
        </w:rPr>
        <w:t>Кузнецкого района Пензенской области;</w:t>
      </w:r>
    </w:p>
    <w:p w:rsidR="00013CBB" w:rsidRPr="00687A4F" w:rsidRDefault="00013CBB" w:rsidP="00013CBB">
      <w:pPr>
        <w:autoSpaceDE w:val="0"/>
        <w:autoSpaceDN w:val="0"/>
        <w:adjustRightInd w:val="0"/>
        <w:ind w:firstLine="540"/>
        <w:jc w:val="both"/>
        <w:rPr>
          <w:sz w:val="28"/>
          <w:szCs w:val="28"/>
        </w:rPr>
      </w:pPr>
      <w:r w:rsidRPr="00687A4F">
        <w:rPr>
          <w:sz w:val="28"/>
          <w:szCs w:val="28"/>
        </w:rPr>
        <w:t>2) в случае перераспределения бюджетных ассигнований между видами источников финансирования дефицита бюджета рабочего поселка Евлашево</w:t>
      </w:r>
      <w:r w:rsidRPr="00687A4F">
        <w:rPr>
          <w:b/>
          <w:sz w:val="28"/>
          <w:szCs w:val="28"/>
        </w:rPr>
        <w:t xml:space="preserve"> </w:t>
      </w:r>
      <w:r w:rsidRPr="00687A4F">
        <w:rPr>
          <w:sz w:val="28"/>
          <w:szCs w:val="28"/>
        </w:rPr>
        <w:t>Кузнецкого района Пензенской области;</w:t>
      </w:r>
    </w:p>
    <w:p w:rsidR="00013CBB" w:rsidRPr="00687A4F" w:rsidRDefault="00013CBB" w:rsidP="00013CBB">
      <w:pPr>
        <w:autoSpaceDE w:val="0"/>
        <w:autoSpaceDN w:val="0"/>
        <w:adjustRightInd w:val="0"/>
        <w:ind w:firstLine="540"/>
        <w:jc w:val="both"/>
        <w:rPr>
          <w:sz w:val="28"/>
          <w:szCs w:val="28"/>
        </w:rPr>
      </w:pPr>
      <w:r w:rsidRPr="00687A4F">
        <w:rPr>
          <w:sz w:val="28"/>
          <w:szCs w:val="28"/>
        </w:rPr>
        <w:t>3) в случае получения дотаций из других бюджетов бюджетной системы Российской Федерации.</w:t>
      </w:r>
    </w:p>
    <w:p w:rsidR="00013CBB" w:rsidRPr="00687A4F" w:rsidRDefault="00013CBB" w:rsidP="00013CBB">
      <w:pPr>
        <w:autoSpaceDE w:val="0"/>
        <w:autoSpaceDN w:val="0"/>
        <w:adjustRightInd w:val="0"/>
        <w:ind w:firstLine="540"/>
        <w:jc w:val="both"/>
        <w:rPr>
          <w:sz w:val="28"/>
          <w:szCs w:val="28"/>
        </w:rPr>
      </w:pPr>
      <w:r w:rsidRPr="00687A4F">
        <w:rPr>
          <w:sz w:val="28"/>
          <w:szCs w:val="28"/>
        </w:rPr>
        <w:t>3. Внесение изменений в сводную бюджетную роспись рабочего поселка Евлашево</w:t>
      </w:r>
      <w:r w:rsidRPr="00687A4F">
        <w:rPr>
          <w:b/>
          <w:sz w:val="28"/>
          <w:szCs w:val="28"/>
        </w:rPr>
        <w:t xml:space="preserve"> </w:t>
      </w:r>
      <w:r w:rsidRPr="00687A4F">
        <w:rPr>
          <w:sz w:val="28"/>
          <w:szCs w:val="28"/>
        </w:rPr>
        <w:t xml:space="preserve">Кузнецкого района Пензенской области по основаниям, установленным </w:t>
      </w:r>
      <w:hyperlink w:anchor="Par0" w:history="1">
        <w:r w:rsidRPr="00687A4F">
          <w:rPr>
            <w:sz w:val="28"/>
            <w:szCs w:val="28"/>
          </w:rPr>
          <w:t xml:space="preserve">пунктом </w:t>
        </w:r>
      </w:hyperlink>
      <w:r w:rsidRPr="00687A4F">
        <w:rPr>
          <w:sz w:val="28"/>
          <w:szCs w:val="28"/>
        </w:rPr>
        <w:t>2 настоящего решения, может осуществляться с превышением общего объема расходов, утвержденных решением Комитета местного самоуправления рабочего поселка Евлашево Кузнецкого района Пензенской области о бюджете на очередной финансовый год и плановый период.</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4. Установить, что по итогам исполнения бюджета рабочего поселка Евлашево Кузнецкого района Пензенской области в 2020 году установленные решением Комитета местного самоуправления рабочего поселка Евлашево Кузнецкого района Пензенской области о бюджете на очередной финансовый год и плановый период размер дефицита бюджета рабочего поселка Евлашево Кузнецкого района Пензенской области и верхний предел муниципального долга рабочего поселка Евлашево Кузнецкого района Пензенской области могут быть превышены на сумму бюджетных ассигнований, направленных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687A4F">
        <w:rPr>
          <w:sz w:val="28"/>
          <w:szCs w:val="28"/>
        </w:rPr>
        <w:t>коронавирусной</w:t>
      </w:r>
      <w:proofErr w:type="spellEnd"/>
      <w:r w:rsidRPr="00687A4F">
        <w:rPr>
          <w:sz w:val="28"/>
          <w:szCs w:val="28"/>
        </w:rPr>
        <w:t xml:space="preserve"> инфекции, сумму снижения налоговых и неналоговых доходов бюджета рабочего поселка Евлашево Кузнецкого района Пензенской области по сравнению с 2019 годом, а также в связи с изменением условий реструктуризации бюджетных кредитов.</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5. Установить, что в 2020 году дефицит бюджета рабочего поселка Евлашево Кузнецкого района Пензенской области может превысить ограничения, установленные </w:t>
      </w:r>
      <w:hyperlink r:id="rId5" w:history="1">
        <w:r w:rsidRPr="00687A4F">
          <w:rPr>
            <w:sz w:val="28"/>
            <w:szCs w:val="28"/>
          </w:rPr>
          <w:t xml:space="preserve">пунктом </w:t>
        </w:r>
      </w:hyperlink>
      <w:hyperlink r:id="rId6" w:history="1">
        <w:r w:rsidRPr="00687A4F">
          <w:rPr>
            <w:sz w:val="28"/>
            <w:szCs w:val="28"/>
          </w:rPr>
          <w:t>3 статьи 92.1</w:t>
        </w:r>
      </w:hyperlink>
      <w:r w:rsidRPr="00687A4F">
        <w:rPr>
          <w:sz w:val="28"/>
          <w:szCs w:val="28"/>
        </w:rPr>
        <w:t xml:space="preserve"> Бюджетного кодекса Российской Федерации, на сумму бюджетных ассигнований, направленных на финансовое обеспечение мероприятий, связанных с предотвращением влияния ухудшения экономической ситуации на развитие отраслей экономики рабочего поселка Евлашево Кузнецкого района Пензенской области, с </w:t>
      </w:r>
      <w:r w:rsidRPr="00687A4F">
        <w:rPr>
          <w:sz w:val="28"/>
          <w:szCs w:val="28"/>
        </w:rPr>
        <w:lastRenderedPageBreak/>
        <w:t xml:space="preserve">профилактикой и устранением последствий распространения </w:t>
      </w:r>
      <w:proofErr w:type="spellStart"/>
      <w:r w:rsidRPr="00687A4F">
        <w:rPr>
          <w:sz w:val="28"/>
          <w:szCs w:val="28"/>
        </w:rPr>
        <w:t>коронавирусной</w:t>
      </w:r>
      <w:proofErr w:type="spellEnd"/>
      <w:r w:rsidRPr="00687A4F">
        <w:rPr>
          <w:sz w:val="28"/>
          <w:szCs w:val="28"/>
        </w:rPr>
        <w:t xml:space="preserve"> инфекции.</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6. Установить, что в 2020 году объем муниципального долга рабочего поселка Евлашево Кузнецкого района Пензенской области может превысить ограничения, установленные </w:t>
      </w:r>
      <w:hyperlink r:id="rId7" w:history="1">
        <w:r w:rsidRPr="00687A4F">
          <w:rPr>
            <w:sz w:val="28"/>
            <w:szCs w:val="28"/>
          </w:rPr>
          <w:t xml:space="preserve">пунктом </w:t>
        </w:r>
      </w:hyperlink>
      <w:hyperlink r:id="rId8" w:history="1">
        <w:r w:rsidRPr="00687A4F">
          <w:rPr>
            <w:sz w:val="28"/>
            <w:szCs w:val="28"/>
          </w:rPr>
          <w:t>5 статьи 107</w:t>
        </w:r>
      </w:hyperlink>
      <w:r w:rsidRPr="00687A4F">
        <w:rPr>
          <w:sz w:val="28"/>
          <w:szCs w:val="28"/>
        </w:rPr>
        <w:t xml:space="preserve"> Бюджетного кодекса Российской Федерации, на сумму, не превышающую объема бюджетных ассигнований, направленных на финансовое обеспечение мероприятий, связанных с предотвращением влияния ухудшения экономической ситуации на развитие отраслей экономики рабочего поселка Евлашево Кузнецкого района Пензенской области, с профилактикой и устранением последствий распространения </w:t>
      </w:r>
      <w:proofErr w:type="spellStart"/>
      <w:r w:rsidRPr="00687A4F">
        <w:rPr>
          <w:sz w:val="28"/>
          <w:szCs w:val="28"/>
        </w:rPr>
        <w:t>коронавирусной</w:t>
      </w:r>
      <w:proofErr w:type="spellEnd"/>
      <w:r w:rsidRPr="00687A4F">
        <w:rPr>
          <w:sz w:val="28"/>
          <w:szCs w:val="28"/>
        </w:rPr>
        <w:t xml:space="preserve"> инфекции.</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7. Установить, что в 2020 году дополнительно к случаям, установленным бюджетным законодательством Российской Федерации, из бюджета рабочего поселка Евлашево Кузнецкого района Пензенской области по решению администрации рабочего поселка Евлашево Кузнецкого района Пензенской области юридическому лицу, в том числе бюджетному и (или) автономному учреждению, учредителем которого не является муниципальное образование рабочий поселок Евлашево Кузнецкого района Пензенской области, могут предоставляться субсидии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687A4F">
        <w:rPr>
          <w:sz w:val="28"/>
          <w:szCs w:val="28"/>
        </w:rPr>
        <w:t>коронавирусной</w:t>
      </w:r>
      <w:proofErr w:type="spellEnd"/>
      <w:r w:rsidRPr="00687A4F">
        <w:rPr>
          <w:sz w:val="28"/>
          <w:szCs w:val="28"/>
        </w:rPr>
        <w:t xml:space="preserve"> инфекции.</w:t>
      </w:r>
    </w:p>
    <w:p w:rsidR="00013CBB" w:rsidRPr="00687A4F" w:rsidRDefault="00013CBB" w:rsidP="00013CBB">
      <w:pPr>
        <w:autoSpaceDE w:val="0"/>
        <w:autoSpaceDN w:val="0"/>
        <w:adjustRightInd w:val="0"/>
        <w:ind w:firstLine="540"/>
        <w:jc w:val="both"/>
        <w:rPr>
          <w:sz w:val="28"/>
          <w:szCs w:val="28"/>
        </w:rPr>
      </w:pPr>
      <w:r w:rsidRPr="00687A4F">
        <w:rPr>
          <w:sz w:val="28"/>
          <w:szCs w:val="28"/>
        </w:rPr>
        <w:t>8. Установить, что в 2020 году предоставление рабочему поселку Евлашево Кузнецкого района Пензенской области бюджетного кредита на пополнение остатка средств на счете бюджета рабочего поселка Евлашево Кузнецкого района Пензенской области осуществляется на срок, не превышающий 180 дней, при условии его возврата не позднее 25 ноября текущего финансового года.</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9. Установить, что в 2020 году в случае размещения рабочим поселком Евлашево Кузнецкого района Пензенской области муниципальных ценных бумаг доходность к погашению, рассчитанная исходя из цены размещения указанных ценных бумаг, не может превышать ключевую </w:t>
      </w:r>
      <w:hyperlink r:id="rId9" w:history="1">
        <w:r w:rsidRPr="00687A4F">
          <w:rPr>
            <w:sz w:val="28"/>
            <w:szCs w:val="28"/>
          </w:rPr>
          <w:t>ставку</w:t>
        </w:r>
      </w:hyperlink>
      <w:r w:rsidRPr="00687A4F">
        <w:rPr>
          <w:sz w:val="28"/>
          <w:szCs w:val="28"/>
        </w:rPr>
        <w:t xml:space="preserve"> Центрального банка Российской Федерации (Банка России), увеличенную на 1 процентный пункт, действующую на дату принятия решения о размещении муниципальных ценных бумаг, если у рабочего поселка Евлашево Кузнецкого района Пензенской области на дату размещения отсутствует кредитный рейтинг не ниже уровня, устанавливаемого Правительством Российской Федерации, от одного или нескольких осуществляющих рейтинговые действия юридических лиц, перечень которых определяется Правительством Российской Федерации.</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10. Установить, что до 1 января 2021 года на средства, предоставляемые из бюджета рабочего поселка Евлашево Кузнецкого района Пензенской области в соответствии с решениями, предусмотренными </w:t>
      </w:r>
      <w:hyperlink r:id="rId10" w:history="1">
        <w:r w:rsidRPr="00687A4F">
          <w:rPr>
            <w:sz w:val="28"/>
            <w:szCs w:val="28"/>
          </w:rPr>
          <w:t>пунктом</w:t>
        </w:r>
      </w:hyperlink>
      <w:r w:rsidRPr="00687A4F">
        <w:rPr>
          <w:sz w:val="28"/>
          <w:szCs w:val="28"/>
        </w:rPr>
        <w:t xml:space="preserve"> 2 настоящего решения, не распространяются положения </w:t>
      </w:r>
      <w:hyperlink r:id="rId11" w:history="1">
        <w:r w:rsidRPr="00687A4F">
          <w:rPr>
            <w:sz w:val="28"/>
            <w:szCs w:val="28"/>
          </w:rPr>
          <w:t>подпункт</w:t>
        </w:r>
      </w:hyperlink>
      <w:r w:rsidRPr="00687A4F">
        <w:rPr>
          <w:sz w:val="28"/>
          <w:szCs w:val="28"/>
        </w:rPr>
        <w:t xml:space="preserve">а </w:t>
      </w:r>
      <w:hyperlink r:id="rId12" w:history="1">
        <w:r w:rsidRPr="00687A4F">
          <w:rPr>
            <w:sz w:val="28"/>
            <w:szCs w:val="28"/>
          </w:rPr>
          <w:t>3 пункта 2</w:t>
        </w:r>
      </w:hyperlink>
      <w:r w:rsidRPr="00687A4F">
        <w:rPr>
          <w:sz w:val="28"/>
          <w:szCs w:val="28"/>
        </w:rPr>
        <w:t xml:space="preserve"> статьи 78 Бюджетного кодекса Российской Федерации (в части </w:t>
      </w:r>
      <w:r w:rsidRPr="00687A4F">
        <w:rPr>
          <w:sz w:val="28"/>
          <w:szCs w:val="28"/>
        </w:rPr>
        <w:lastRenderedPageBreak/>
        <w:t>предоставления субсидий в случаях, предусмотренных решением Комитета местного самоуправления рабочего поселка Евлашево Кузнецкого района Пензенской</w:t>
      </w:r>
      <w:r w:rsidRPr="00687A4F">
        <w:rPr>
          <w:sz w:val="28"/>
          <w:szCs w:val="28"/>
        </w:rPr>
        <w:tab/>
        <w:t>области о бюджете на очередной финансовый год и плановый период);</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11. Установить, что до 1 января 2021 года на средства, предоставляемые из бюджета рабочего поселка Евлашево Кузнецкого района Пензенской области в соответствии с решениями, предусмотренными </w:t>
      </w:r>
      <w:hyperlink r:id="rId13" w:history="1">
        <w:r w:rsidRPr="00687A4F">
          <w:rPr>
            <w:sz w:val="28"/>
            <w:szCs w:val="28"/>
          </w:rPr>
          <w:t>пунктом</w:t>
        </w:r>
      </w:hyperlink>
      <w:r w:rsidRPr="00687A4F">
        <w:rPr>
          <w:sz w:val="28"/>
          <w:szCs w:val="28"/>
        </w:rPr>
        <w:t xml:space="preserve"> 2 настоящего решения, не распространяются положения </w:t>
      </w:r>
      <w:hyperlink r:id="rId14" w:history="1">
        <w:r w:rsidRPr="00687A4F">
          <w:rPr>
            <w:sz w:val="28"/>
            <w:szCs w:val="28"/>
          </w:rPr>
          <w:t>абзаца первого пункта 7</w:t>
        </w:r>
      </w:hyperlink>
      <w:r w:rsidRPr="00687A4F">
        <w:rPr>
          <w:sz w:val="28"/>
          <w:szCs w:val="28"/>
        </w:rPr>
        <w:t xml:space="preserve">, </w:t>
      </w:r>
      <w:hyperlink r:id="rId15" w:history="1">
        <w:r w:rsidRPr="00687A4F">
          <w:rPr>
            <w:sz w:val="28"/>
            <w:szCs w:val="28"/>
          </w:rPr>
          <w:t>абзаца первого пункта 8 статьи 78</w:t>
        </w:r>
      </w:hyperlink>
      <w:r w:rsidRPr="00687A4F">
        <w:rPr>
          <w:sz w:val="28"/>
          <w:szCs w:val="28"/>
        </w:rPr>
        <w:t xml:space="preserve">, </w:t>
      </w:r>
      <w:hyperlink r:id="rId16" w:history="1">
        <w:r w:rsidRPr="00687A4F">
          <w:rPr>
            <w:sz w:val="28"/>
            <w:szCs w:val="28"/>
          </w:rPr>
          <w:t>абзаца второго пункта 2</w:t>
        </w:r>
      </w:hyperlink>
      <w:r w:rsidRPr="00687A4F">
        <w:rPr>
          <w:sz w:val="28"/>
          <w:szCs w:val="28"/>
        </w:rPr>
        <w:t xml:space="preserve"> и </w:t>
      </w:r>
      <w:hyperlink r:id="rId17" w:history="1">
        <w:r w:rsidRPr="00687A4F">
          <w:rPr>
            <w:sz w:val="28"/>
            <w:szCs w:val="28"/>
          </w:rPr>
          <w:t>абзаца первого пункта 4 статьи 78.1</w:t>
        </w:r>
      </w:hyperlink>
      <w:r w:rsidRPr="00687A4F">
        <w:rPr>
          <w:sz w:val="28"/>
          <w:szCs w:val="28"/>
        </w:rPr>
        <w:t xml:space="preserve">, </w:t>
      </w:r>
      <w:hyperlink r:id="rId18" w:history="1">
        <w:r w:rsidRPr="00687A4F">
          <w:rPr>
            <w:sz w:val="28"/>
            <w:szCs w:val="28"/>
          </w:rPr>
          <w:t>абзаца второго пункта 2 статьи 79.1</w:t>
        </w:r>
      </w:hyperlink>
      <w:r w:rsidRPr="00687A4F">
        <w:rPr>
          <w:sz w:val="28"/>
          <w:szCs w:val="28"/>
        </w:rPr>
        <w:t xml:space="preserve"> и </w:t>
      </w:r>
      <w:hyperlink r:id="rId19" w:history="1">
        <w:r w:rsidRPr="00687A4F">
          <w:rPr>
            <w:sz w:val="28"/>
            <w:szCs w:val="28"/>
          </w:rPr>
          <w:t>пункта 2 статьи 83</w:t>
        </w:r>
      </w:hyperlink>
      <w:r w:rsidRPr="00687A4F">
        <w:rPr>
          <w:sz w:val="28"/>
          <w:szCs w:val="28"/>
        </w:rPr>
        <w:t xml:space="preserve"> Бюджетного кодекса Российской Федерации.</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12. Установить, что до 1 января 2021 года на случаи увеличения резервного фонда администрации рабочего поселка Евлашево Кузнецкого района Пензенской области в соответствии с настоящим решением не распространяются положения </w:t>
      </w:r>
      <w:hyperlink r:id="rId20" w:history="1">
        <w:r w:rsidRPr="00687A4F">
          <w:rPr>
            <w:sz w:val="28"/>
            <w:szCs w:val="28"/>
          </w:rPr>
          <w:t>пункта 3 статьи 81</w:t>
        </w:r>
      </w:hyperlink>
      <w:r w:rsidRPr="00687A4F">
        <w:rPr>
          <w:sz w:val="28"/>
          <w:szCs w:val="28"/>
        </w:rPr>
        <w:t xml:space="preserve"> Бюджетного кодекса Российской Федерации.</w:t>
      </w:r>
    </w:p>
    <w:p w:rsidR="00013CBB" w:rsidRPr="00687A4F" w:rsidRDefault="00013CBB" w:rsidP="00013CBB">
      <w:pPr>
        <w:autoSpaceDE w:val="0"/>
        <w:autoSpaceDN w:val="0"/>
        <w:adjustRightInd w:val="0"/>
        <w:ind w:firstLine="540"/>
        <w:jc w:val="both"/>
        <w:rPr>
          <w:sz w:val="28"/>
          <w:szCs w:val="28"/>
        </w:rPr>
      </w:pPr>
      <w:r w:rsidRPr="00687A4F">
        <w:rPr>
          <w:sz w:val="28"/>
          <w:szCs w:val="28"/>
        </w:rPr>
        <w:t xml:space="preserve">13. Установить, что до 1 января 2021 года на расходные обязательства по финансовому обеспечению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687A4F">
        <w:rPr>
          <w:sz w:val="28"/>
          <w:szCs w:val="28"/>
        </w:rPr>
        <w:t>коронавирусной</w:t>
      </w:r>
      <w:proofErr w:type="spellEnd"/>
      <w:r w:rsidRPr="00687A4F">
        <w:rPr>
          <w:sz w:val="28"/>
          <w:szCs w:val="28"/>
        </w:rPr>
        <w:t xml:space="preserve"> инфекции, а также иные расходные обязательства, определенные администрацией рабочего поселка Евлашево Кузнецкого района Пензенской области, не распространяются положения </w:t>
      </w:r>
      <w:hyperlink r:id="rId21" w:history="1">
        <w:r w:rsidRPr="00687A4F">
          <w:rPr>
            <w:sz w:val="28"/>
            <w:szCs w:val="28"/>
          </w:rPr>
          <w:t>пункта 3 статьи 136</w:t>
        </w:r>
      </w:hyperlink>
      <w:r w:rsidRPr="00687A4F">
        <w:rPr>
          <w:sz w:val="28"/>
          <w:szCs w:val="28"/>
        </w:rPr>
        <w:t xml:space="preserve"> Бюджетного кодекса Российской Федерации.</w:t>
      </w:r>
    </w:p>
    <w:p w:rsidR="00013CBB" w:rsidRPr="00687A4F" w:rsidRDefault="00013CBB" w:rsidP="00013CBB">
      <w:pPr>
        <w:pStyle w:val="10"/>
        <w:numPr>
          <w:ilvl w:val="0"/>
          <w:numId w:val="0"/>
        </w:numPr>
        <w:spacing w:before="0"/>
        <w:ind w:firstLine="567"/>
        <w:contextualSpacing/>
        <w:rPr>
          <w:sz w:val="28"/>
          <w:szCs w:val="28"/>
        </w:rPr>
      </w:pPr>
      <w:r w:rsidRPr="00687A4F">
        <w:rPr>
          <w:sz w:val="28"/>
          <w:szCs w:val="28"/>
        </w:rPr>
        <w:t xml:space="preserve">14. Настоящее решение вступает в силу после его официального опубликования и распространяется на правоотношения, возникшие с 01 января 2020 года, за исключением пунктов 9, 10, действие которых распространяется на правоотношения, возникшие с 22.04.2020. </w:t>
      </w:r>
    </w:p>
    <w:p w:rsidR="00013CBB" w:rsidRPr="00687A4F" w:rsidRDefault="00013CBB" w:rsidP="00013CBB">
      <w:pPr>
        <w:pStyle w:val="10"/>
        <w:numPr>
          <w:ilvl w:val="0"/>
          <w:numId w:val="0"/>
        </w:numPr>
        <w:spacing w:before="0"/>
        <w:ind w:firstLine="567"/>
        <w:contextualSpacing/>
        <w:rPr>
          <w:sz w:val="28"/>
          <w:szCs w:val="28"/>
        </w:rPr>
      </w:pPr>
      <w:r w:rsidRPr="00687A4F">
        <w:rPr>
          <w:sz w:val="28"/>
          <w:szCs w:val="28"/>
        </w:rPr>
        <w:t>15. Опубликовать настоящее решение в информационном бюллетене «Ведомости рабочего поселка Евлашево».</w:t>
      </w:r>
    </w:p>
    <w:p w:rsidR="00013CBB" w:rsidRPr="00687A4F" w:rsidRDefault="00013CBB" w:rsidP="00013CBB">
      <w:pPr>
        <w:pStyle w:val="10"/>
        <w:numPr>
          <w:ilvl w:val="0"/>
          <w:numId w:val="0"/>
        </w:numPr>
        <w:spacing w:before="0"/>
        <w:contextualSpacing/>
        <w:rPr>
          <w:sz w:val="28"/>
          <w:szCs w:val="28"/>
          <w:highlight w:val="yellow"/>
        </w:rPr>
      </w:pPr>
    </w:p>
    <w:p w:rsidR="00013CBB" w:rsidRPr="00687A4F" w:rsidRDefault="00013CBB" w:rsidP="00013CBB">
      <w:pPr>
        <w:pStyle w:val="10"/>
        <w:numPr>
          <w:ilvl w:val="0"/>
          <w:numId w:val="0"/>
        </w:numPr>
        <w:spacing w:before="0"/>
        <w:contextualSpacing/>
        <w:rPr>
          <w:sz w:val="28"/>
          <w:szCs w:val="28"/>
        </w:rPr>
      </w:pPr>
    </w:p>
    <w:p w:rsidR="00013CBB" w:rsidRPr="00687A4F" w:rsidRDefault="00013CBB" w:rsidP="00013CBB">
      <w:pPr>
        <w:pStyle w:val="10"/>
        <w:numPr>
          <w:ilvl w:val="0"/>
          <w:numId w:val="0"/>
        </w:numPr>
        <w:spacing w:before="0"/>
        <w:contextualSpacing/>
        <w:rPr>
          <w:b/>
          <w:sz w:val="28"/>
          <w:szCs w:val="28"/>
        </w:rPr>
      </w:pPr>
      <w:r w:rsidRPr="00687A4F">
        <w:rPr>
          <w:b/>
          <w:sz w:val="28"/>
          <w:szCs w:val="28"/>
        </w:rPr>
        <w:t xml:space="preserve">Глава рабочего поселка Евлашево </w:t>
      </w:r>
    </w:p>
    <w:p w:rsidR="00013CBB" w:rsidRPr="00687A4F" w:rsidRDefault="00013CBB" w:rsidP="00013CBB">
      <w:pPr>
        <w:pStyle w:val="10"/>
        <w:numPr>
          <w:ilvl w:val="0"/>
          <w:numId w:val="0"/>
        </w:numPr>
        <w:spacing w:before="0"/>
        <w:contextualSpacing/>
        <w:rPr>
          <w:b/>
          <w:sz w:val="28"/>
          <w:szCs w:val="28"/>
        </w:rPr>
      </w:pPr>
      <w:r w:rsidRPr="00687A4F">
        <w:rPr>
          <w:b/>
          <w:sz w:val="28"/>
          <w:szCs w:val="28"/>
        </w:rPr>
        <w:t>Кузнецкого района</w:t>
      </w:r>
    </w:p>
    <w:p w:rsidR="00124913" w:rsidRDefault="00013CBB" w:rsidP="00013CBB">
      <w:r w:rsidRPr="00687A4F">
        <w:rPr>
          <w:b/>
          <w:sz w:val="28"/>
          <w:szCs w:val="28"/>
        </w:rPr>
        <w:t xml:space="preserve">Пензенской области   </w:t>
      </w:r>
      <w:r w:rsidRPr="00687A4F">
        <w:rPr>
          <w:b/>
          <w:sz w:val="28"/>
          <w:szCs w:val="28"/>
        </w:rPr>
        <w:tab/>
      </w:r>
      <w:r w:rsidR="00C100B5">
        <w:rPr>
          <w:b/>
          <w:sz w:val="28"/>
          <w:szCs w:val="28"/>
        </w:rPr>
        <w:t xml:space="preserve">                                                                         </w:t>
      </w:r>
      <w:proofErr w:type="spellStart"/>
      <w:r w:rsidR="00C100B5">
        <w:rPr>
          <w:b/>
          <w:sz w:val="28"/>
          <w:szCs w:val="28"/>
        </w:rPr>
        <w:t>Д.А.Белов</w:t>
      </w:r>
      <w:proofErr w:type="spellEnd"/>
      <w:r w:rsidRPr="00687A4F">
        <w:rPr>
          <w:b/>
          <w:sz w:val="28"/>
          <w:szCs w:val="28"/>
        </w:rPr>
        <w:tab/>
      </w:r>
      <w:r w:rsidRPr="00687A4F">
        <w:rPr>
          <w:b/>
          <w:sz w:val="28"/>
          <w:szCs w:val="28"/>
        </w:rPr>
        <w:tab/>
        <w:t xml:space="preserve">  </w:t>
      </w:r>
      <w:r w:rsidRPr="00687A4F">
        <w:rPr>
          <w:b/>
          <w:sz w:val="28"/>
          <w:szCs w:val="28"/>
        </w:rPr>
        <w:tab/>
      </w:r>
      <w:r w:rsidRPr="00687A4F">
        <w:rPr>
          <w:b/>
          <w:sz w:val="28"/>
          <w:szCs w:val="28"/>
        </w:rPr>
        <w:tab/>
      </w:r>
    </w:p>
    <w:sectPr w:rsidR="0012491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97A5E"/>
    <w:multiLevelType w:val="hybridMultilevel"/>
    <w:tmpl w:val="EF8A493A"/>
    <w:lvl w:ilvl="0" w:tplc="794A6902">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417A2E86"/>
    <w:multiLevelType w:val="multilevel"/>
    <w:tmpl w:val="8CA64130"/>
    <w:lvl w:ilvl="0">
      <w:start w:val="1"/>
      <w:numFmt w:val="none"/>
      <w:pStyle w:val="1"/>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701" w:hanging="1134"/>
      </w:pPr>
      <w:rPr>
        <w:rFonts w:hint="default"/>
        <w:b/>
        <w:i w:val="0"/>
        <w:sz w:val="24"/>
        <w:szCs w:val="24"/>
      </w:rPr>
    </w:lvl>
    <w:lvl w:ilvl="4">
      <w:start w:val="1"/>
      <w:numFmt w:val="none"/>
      <w:lvlRestart w:val="0"/>
      <w:pStyle w:val="5"/>
      <w:suff w:val="nothing"/>
      <w:lvlText w:val="%5"/>
      <w:lvlJc w:val="left"/>
      <w:pPr>
        <w:ind w:left="284" w:firstLine="0"/>
      </w:pPr>
      <w:rPr>
        <w:rFonts w:hint="default"/>
      </w:rPr>
    </w:lvl>
    <w:lvl w:ilvl="5">
      <w:start w:val="1"/>
      <w:numFmt w:val="decimal"/>
      <w:pStyle w:val="10"/>
      <w:lvlText w:val="%6."/>
      <w:lvlJc w:val="left"/>
      <w:pPr>
        <w:tabs>
          <w:tab w:val="num" w:pos="927"/>
        </w:tabs>
        <w:ind w:left="0" w:firstLine="567"/>
      </w:pPr>
      <w:rPr>
        <w:rFonts w:hint="default"/>
        <w:sz w:val="28"/>
        <w:szCs w:val="28"/>
      </w:rPr>
    </w:lvl>
    <w:lvl w:ilvl="6">
      <w:start w:val="1"/>
      <w:numFmt w:val="decimal"/>
      <w:pStyle w:val="20"/>
      <w:suff w:val="space"/>
      <w:lvlText w:val="%7) "/>
      <w:lvlJc w:val="left"/>
      <w:pPr>
        <w:ind w:left="344" w:firstLine="283"/>
      </w:pPr>
      <w:rPr>
        <w:rFonts w:hint="default"/>
      </w:rPr>
    </w:lvl>
    <w:lvl w:ilvl="7">
      <w:start w:val="1"/>
      <w:numFmt w:val="russianLower"/>
      <w:suff w:val="space"/>
      <w:lvlText w:val="%8)"/>
      <w:lvlJc w:val="left"/>
      <w:pPr>
        <w:ind w:left="567"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F28"/>
    <w:rsid w:val="00013CBB"/>
    <w:rsid w:val="00124913"/>
    <w:rsid w:val="003A6F28"/>
    <w:rsid w:val="00981FB5"/>
    <w:rsid w:val="00AB620C"/>
    <w:rsid w:val="00C100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2A7FF"/>
  <w15:chartTrackingRefBased/>
  <w15:docId w15:val="{B8EB5EF1-018C-42FD-8203-6C0B2777F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CBB"/>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1"/>
    <w:qFormat/>
    <w:rsid w:val="00013CBB"/>
    <w:pPr>
      <w:keepNext/>
      <w:keepLines/>
      <w:numPr>
        <w:numId w:val="1"/>
      </w:numPr>
      <w:spacing w:after="360"/>
      <w:jc w:val="center"/>
      <w:outlineLvl w:val="0"/>
    </w:pPr>
    <w:rPr>
      <w:rFonts w:ascii="Arial" w:hAnsi="Arial"/>
      <w:b/>
      <w:kern w:val="28"/>
      <w:sz w:val="28"/>
    </w:rPr>
  </w:style>
  <w:style w:type="paragraph" w:styleId="2">
    <w:name w:val="heading 2"/>
    <w:basedOn w:val="a"/>
    <w:next w:val="a0"/>
    <w:link w:val="21"/>
    <w:qFormat/>
    <w:rsid w:val="00013CBB"/>
    <w:pPr>
      <w:keepNext/>
      <w:keepLines/>
      <w:numPr>
        <w:ilvl w:val="1"/>
        <w:numId w:val="1"/>
      </w:numPr>
      <w:spacing w:after="360"/>
      <w:jc w:val="center"/>
      <w:outlineLvl w:val="1"/>
    </w:pPr>
    <w:rPr>
      <w:b/>
      <w:sz w:val="28"/>
    </w:rPr>
  </w:style>
  <w:style w:type="paragraph" w:styleId="3">
    <w:name w:val="heading 3"/>
    <w:basedOn w:val="a"/>
    <w:next w:val="4"/>
    <w:link w:val="30"/>
    <w:qFormat/>
    <w:rsid w:val="00013CBB"/>
    <w:pPr>
      <w:keepNext/>
      <w:keepLines/>
      <w:numPr>
        <w:ilvl w:val="2"/>
        <w:numId w:val="1"/>
      </w:numPr>
      <w:spacing w:before="360"/>
      <w:outlineLvl w:val="2"/>
    </w:pPr>
    <w:rPr>
      <w:b/>
      <w:sz w:val="28"/>
    </w:rPr>
  </w:style>
  <w:style w:type="paragraph" w:styleId="4">
    <w:name w:val="heading 4"/>
    <w:basedOn w:val="a"/>
    <w:next w:val="a0"/>
    <w:link w:val="40"/>
    <w:qFormat/>
    <w:rsid w:val="00013CBB"/>
    <w:pPr>
      <w:keepNext/>
      <w:keepLines/>
      <w:numPr>
        <w:ilvl w:val="3"/>
        <w:numId w:val="1"/>
      </w:numPr>
      <w:spacing w:before="240"/>
      <w:outlineLvl w:val="3"/>
    </w:pPr>
    <w:rPr>
      <w:b/>
    </w:rPr>
  </w:style>
  <w:style w:type="paragraph" w:styleId="5">
    <w:name w:val="heading 5"/>
    <w:basedOn w:val="a"/>
    <w:next w:val="a"/>
    <w:link w:val="50"/>
    <w:qFormat/>
    <w:rsid w:val="00013CBB"/>
    <w:pPr>
      <w:keepNext/>
      <w:numPr>
        <w:ilvl w:val="4"/>
        <w:numId w:val="1"/>
      </w:numPr>
      <w:spacing w:before="240" w:after="60"/>
      <w:ind w:right="284"/>
      <w:jc w:val="center"/>
      <w:outlineLvl w:val="4"/>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
    <w:rsid w:val="00013CBB"/>
    <w:rPr>
      <w:rFonts w:ascii="Arial" w:eastAsia="Times New Roman" w:hAnsi="Arial" w:cs="Times New Roman"/>
      <w:b/>
      <w:kern w:val="28"/>
      <w:sz w:val="28"/>
      <w:szCs w:val="20"/>
      <w:lang w:eastAsia="ru-RU"/>
    </w:rPr>
  </w:style>
  <w:style w:type="character" w:customStyle="1" w:styleId="21">
    <w:name w:val="Заголовок 2 Знак"/>
    <w:basedOn w:val="a1"/>
    <w:link w:val="2"/>
    <w:rsid w:val="00013CBB"/>
    <w:rPr>
      <w:rFonts w:ascii="Times New Roman" w:eastAsia="Times New Roman" w:hAnsi="Times New Roman" w:cs="Times New Roman"/>
      <w:b/>
      <w:sz w:val="28"/>
      <w:szCs w:val="20"/>
      <w:lang w:eastAsia="ru-RU"/>
    </w:rPr>
  </w:style>
  <w:style w:type="character" w:customStyle="1" w:styleId="30">
    <w:name w:val="Заголовок 3 Знак"/>
    <w:basedOn w:val="a1"/>
    <w:link w:val="3"/>
    <w:rsid w:val="00013CBB"/>
    <w:rPr>
      <w:rFonts w:ascii="Times New Roman" w:eastAsia="Times New Roman" w:hAnsi="Times New Roman" w:cs="Times New Roman"/>
      <w:b/>
      <w:sz w:val="28"/>
      <w:szCs w:val="20"/>
      <w:lang w:eastAsia="ru-RU"/>
    </w:rPr>
  </w:style>
  <w:style w:type="character" w:customStyle="1" w:styleId="40">
    <w:name w:val="Заголовок 4 Знак"/>
    <w:basedOn w:val="a1"/>
    <w:link w:val="4"/>
    <w:rsid w:val="00013CBB"/>
    <w:rPr>
      <w:rFonts w:ascii="Times New Roman" w:eastAsia="Times New Roman" w:hAnsi="Times New Roman" w:cs="Times New Roman"/>
      <w:b/>
      <w:sz w:val="24"/>
      <w:szCs w:val="20"/>
      <w:lang w:eastAsia="ru-RU"/>
    </w:rPr>
  </w:style>
  <w:style w:type="character" w:customStyle="1" w:styleId="50">
    <w:name w:val="Заголовок 5 Знак"/>
    <w:basedOn w:val="a1"/>
    <w:link w:val="5"/>
    <w:rsid w:val="00013CBB"/>
    <w:rPr>
      <w:rFonts w:ascii="Times New Roman" w:eastAsia="Times New Roman" w:hAnsi="Times New Roman" w:cs="Times New Roman"/>
      <w:b/>
      <w:sz w:val="28"/>
      <w:szCs w:val="20"/>
      <w:lang w:eastAsia="ru-RU"/>
    </w:rPr>
  </w:style>
  <w:style w:type="paragraph" w:customStyle="1" w:styleId="20">
    <w:name w:val="Стиль2"/>
    <w:basedOn w:val="10"/>
    <w:qFormat/>
    <w:rsid w:val="00013CBB"/>
    <w:pPr>
      <w:numPr>
        <w:ilvl w:val="6"/>
      </w:numPr>
      <w:tabs>
        <w:tab w:val="num" w:pos="360"/>
      </w:tabs>
      <w:spacing w:before="60"/>
      <w:outlineLvl w:val="6"/>
    </w:pPr>
  </w:style>
  <w:style w:type="paragraph" w:customStyle="1" w:styleId="10">
    <w:name w:val="Стиль1"/>
    <w:basedOn w:val="a"/>
    <w:link w:val="12"/>
    <w:uiPriority w:val="99"/>
    <w:qFormat/>
    <w:rsid w:val="00013CBB"/>
    <w:pPr>
      <w:numPr>
        <w:ilvl w:val="5"/>
        <w:numId w:val="1"/>
      </w:numPr>
      <w:autoSpaceDE w:val="0"/>
      <w:autoSpaceDN w:val="0"/>
      <w:adjustRightInd w:val="0"/>
      <w:spacing w:before="120"/>
      <w:jc w:val="both"/>
      <w:outlineLvl w:val="5"/>
    </w:pPr>
  </w:style>
  <w:style w:type="character" w:customStyle="1" w:styleId="12">
    <w:name w:val="Стиль1 Знак"/>
    <w:link w:val="10"/>
    <w:uiPriority w:val="99"/>
    <w:rsid w:val="00013CBB"/>
    <w:rPr>
      <w:rFonts w:ascii="Times New Roman" w:eastAsia="Times New Roman" w:hAnsi="Times New Roman" w:cs="Times New Roman"/>
      <w:sz w:val="24"/>
      <w:szCs w:val="20"/>
      <w:lang w:eastAsia="ru-RU"/>
    </w:rPr>
  </w:style>
  <w:style w:type="paragraph" w:styleId="a0">
    <w:name w:val="Body Text"/>
    <w:basedOn w:val="a"/>
    <w:link w:val="a4"/>
    <w:uiPriority w:val="99"/>
    <w:semiHidden/>
    <w:unhideWhenUsed/>
    <w:rsid w:val="00013CBB"/>
    <w:pPr>
      <w:spacing w:after="120"/>
    </w:pPr>
  </w:style>
  <w:style w:type="character" w:customStyle="1" w:styleId="a4">
    <w:name w:val="Основной текст Знак"/>
    <w:basedOn w:val="a1"/>
    <w:link w:val="a0"/>
    <w:uiPriority w:val="99"/>
    <w:semiHidden/>
    <w:rsid w:val="00013CBB"/>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600225D8D4FAF9AF1B72F5ACB96BB8ABB8EF4DACB37F6E05B07E63C1D49F080A152991CAD4EFA8FE0D94FD8C1EAC30FE9F81B8F4884h065N" TargetMode="External"/><Relationship Id="rId13" Type="http://schemas.openxmlformats.org/officeDocument/2006/relationships/hyperlink" Target="consultantplus://offline/ref=ACE1C6ACA609F531A11520E9F57B365F69DFDDD2BB8798B7066733CDB0F1C3875B3DDB4A5688E38DCCFA6237C01A6BEE4459C3E1E4F8984DxAQ3O" TargetMode="External"/><Relationship Id="rId18" Type="http://schemas.openxmlformats.org/officeDocument/2006/relationships/hyperlink" Target="consultantplus://offline/ref=ACE1C6ACA609F531A11520E9F57B365F69DFDDD2BB8698B7066733CDB0F1C3875B3DDB4A568BE789CCFA6237C01A6BEE4459C3E1E4F8984DxAQ3O" TargetMode="External"/><Relationship Id="rId3" Type="http://schemas.openxmlformats.org/officeDocument/2006/relationships/settings" Target="settings.xml"/><Relationship Id="rId21" Type="http://schemas.openxmlformats.org/officeDocument/2006/relationships/hyperlink" Target="consultantplus://offline/ref=ACE1C6ACA609F531A11520E9F57B365F69DFDDD2BB8698B7066733CDB0F1C3875B3DDB4E508EE38591A07233894F61F04342DDE6FAF8x9Q8O" TargetMode="External"/><Relationship Id="rId7" Type="http://schemas.openxmlformats.org/officeDocument/2006/relationships/hyperlink" Target="consultantplus://offline/ref=D600225D8D4FAF9AF1B72F5ACB96BB8ABB8EF4DACB37F6E05B07E63C1D49F080A152991CAD4EF98FE0D94FD8C1EAC30FE9F81B8F4884h065N" TargetMode="External"/><Relationship Id="rId12" Type="http://schemas.openxmlformats.org/officeDocument/2006/relationships/hyperlink" Target="consultantplus://offline/ref=ACE1C6ACA609F531A11520E9F57B365F69DFDDD2BB8698B7066733CDB0F1C3875B3DDB4A568BE78EC5FA6237C01A6BEE4459C3E1E4F8984DxAQ3O" TargetMode="External"/><Relationship Id="rId17" Type="http://schemas.openxmlformats.org/officeDocument/2006/relationships/hyperlink" Target="consultantplus://offline/ref=ACE1C6ACA609F531A11520E9F57B365F69DFDDD2BB8698B7066733CDB0F1C3875B3DDB4A568BE78DC7FA6237C01A6BEE4459C3E1E4F8984DxAQ3O" TargetMode="External"/><Relationship Id="rId2" Type="http://schemas.openxmlformats.org/officeDocument/2006/relationships/styles" Target="styles.xml"/><Relationship Id="rId16" Type="http://schemas.openxmlformats.org/officeDocument/2006/relationships/hyperlink" Target="consultantplus://offline/ref=ACE1C6ACA609F531A11520E9F57B365F69DFDDD2BB8698B7066733CDB0F1C3875B3DDB48578CEA8591A07233894F61F04342DDE6FAF8x9Q8O" TargetMode="External"/><Relationship Id="rId20" Type="http://schemas.openxmlformats.org/officeDocument/2006/relationships/hyperlink" Target="consultantplus://offline/ref=ACE1C6ACA609F531A11520E9F57B365F69DFDDD2BB8698B7066733CDB0F1C3875B3DDB4A528CE78591A07233894F61F04342DDE6FAF8x9Q8O" TargetMode="External"/><Relationship Id="rId1" Type="http://schemas.openxmlformats.org/officeDocument/2006/relationships/numbering" Target="numbering.xml"/><Relationship Id="rId6" Type="http://schemas.openxmlformats.org/officeDocument/2006/relationships/hyperlink" Target="consultantplus://offline/ref=D600225D8D4FAF9AF1B72F5ACB96BB8ABB8EF4DACB37F6E05B07E63C1D49F080A1529918AA4EFB8FE0D94FD8C1EAC30FE9F81B8F4884h065N" TargetMode="External"/><Relationship Id="rId11" Type="http://schemas.openxmlformats.org/officeDocument/2006/relationships/hyperlink" Target="consultantplus://offline/ref=ACE1C6ACA609F531A11520E9F57B365F69DFDDD2BB8698B7066733CDB0F1C3875B3DDB4A568BE087CCFA6237C01A6BEE4459C3E1E4F8984DxAQ3O" TargetMode="External"/><Relationship Id="rId5" Type="http://schemas.openxmlformats.org/officeDocument/2006/relationships/hyperlink" Target="consultantplus://offline/ref=D600225D8D4FAF9AF1B72F5ACB96BB8ABB8EF4DACB37F6E05B07E63C1D49F080A1529918AA4EF88FE0D94FD8C1EAC30FE9F81B8F4884h065N" TargetMode="External"/><Relationship Id="rId15" Type="http://schemas.openxmlformats.org/officeDocument/2006/relationships/hyperlink" Target="consultantplus://offline/ref=ACE1C6ACA609F531A11520E9F57B365F69DFDDD2BB8698B7066733CDB0F1C3875B3DDB4A568BE689C5FA6237C01A6BEE4459C3E1E4F8984DxAQ3O" TargetMode="External"/><Relationship Id="rId23" Type="http://schemas.openxmlformats.org/officeDocument/2006/relationships/theme" Target="theme/theme1.xml"/><Relationship Id="rId10" Type="http://schemas.openxmlformats.org/officeDocument/2006/relationships/hyperlink" Target="consultantplus://offline/ref=ACE1C6ACA609F531A11520E9F57B365F69DFDDD2BB8798B7066733CDB0F1C3875B3DDB4A5688E38DCCFA6237C01A6BEE4459C3E1E4F8984DxAQ3O" TargetMode="External"/><Relationship Id="rId19" Type="http://schemas.openxmlformats.org/officeDocument/2006/relationships/hyperlink" Target="consultantplus://offline/ref=ACE1C6ACA609F531A11520E9F57B365F69DFDDD2BB8698B7066733CDB0F1C3875B3DDB4A528DE68591A07233894F61F04342DDE6FAF8x9Q8O" TargetMode="External"/><Relationship Id="rId4" Type="http://schemas.openxmlformats.org/officeDocument/2006/relationships/webSettings" Target="webSettings.xml"/><Relationship Id="rId9" Type="http://schemas.openxmlformats.org/officeDocument/2006/relationships/hyperlink" Target="consultantplus://offline/ref=D600225D8D4FAF9AF1B72F5ACB96BB8AB989F1DFCB3DABEA535EEA3E1A46AF97A61B9519AF4FFE87BFDC5AC999E7C416F7FD00934A8607hF6CN" TargetMode="External"/><Relationship Id="rId14" Type="http://schemas.openxmlformats.org/officeDocument/2006/relationships/hyperlink" Target="consultantplus://offline/ref=ACE1C6ACA609F531A11520E9F57B365F69DFDDD2BB8698B7066733CDB0F1C3875B3DDB4A568BE78EC0FA6237C01A6BEE4459C3E1E4F8984DxAQ3O"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1846</Words>
  <Characters>10523</Characters>
  <Application>Microsoft Office Word</Application>
  <DocSecurity>0</DocSecurity>
  <Lines>87</Lines>
  <Paragraphs>24</Paragraphs>
  <ScaleCrop>false</ScaleCrop>
  <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2020-07-20T08:28:00Z</dcterms:created>
  <dcterms:modified xsi:type="dcterms:W3CDTF">2020-08-21T11:02:00Z</dcterms:modified>
</cp:coreProperties>
</file>